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601AD03B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5AAC3589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3D91B9AD" w14:textId="77777777" w:rsidR="00460AC6" w:rsidRDefault="00460AC6" w:rsidP="00460AC6">
      <w:pPr>
        <w:ind w:left="2" w:hanging="2"/>
        <w:jc w:val="center"/>
        <w:rPr>
          <w:color w:val="000000"/>
        </w:rPr>
      </w:pPr>
      <w:r>
        <w:rPr>
          <w:b/>
          <w:smallCaps/>
          <w:color w:val="000000"/>
        </w:rPr>
        <w:t>GARA EUROPEA A PROCEDURA APERTA TELEMATICA (EX ART. 71, 108 E 128 DEL D. LGS. N. 36/2023) PER L’AFFIDAMENTO DI SERVIZI DI GESTIONE DI PRESTAZIONI MEDICHE PER L’ULSS N. 8 – BERICA</w:t>
      </w:r>
    </w:p>
    <w:p w14:paraId="1A8CE55C" w14:textId="77777777" w:rsidR="00460AC6" w:rsidRDefault="00460AC6" w:rsidP="00460AC6">
      <w:pPr>
        <w:ind w:left="2" w:hanging="2"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>SUDDIVISA IN 8 LOTTI</w:t>
      </w:r>
    </w:p>
    <w:p w14:paraId="54633114" w14:textId="77777777" w:rsidR="00460AC6" w:rsidRDefault="00460AC6" w:rsidP="0089120A">
      <w:pPr>
        <w:jc w:val="center"/>
        <w:rPr>
          <w:rFonts w:ascii="Garamond" w:hAnsi="Garamond" w:cs="Calibri"/>
          <w:b/>
          <w:noProof/>
          <w:highlight w:val="yellow"/>
        </w:rPr>
      </w:pPr>
    </w:p>
    <w:p w14:paraId="090098EA" w14:textId="77777777" w:rsidR="00460AC6" w:rsidRPr="0089120A" w:rsidRDefault="00460AC6" w:rsidP="0089120A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C225A29" w14:textId="77777777" w:rsidR="00460AC6" w:rsidRPr="00987FF1" w:rsidRDefault="00280583" w:rsidP="00460AC6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</w:t>
      </w:r>
      <w:r w:rsidR="00460AC6">
        <w:rPr>
          <w:rFonts w:ascii="Garamond" w:hAnsi="Garamond" w:cs="Tahoma"/>
          <w:b/>
          <w:bCs/>
        </w:rPr>
        <w:t xml:space="preserve"> </w:t>
      </w:r>
      <w:r w:rsidR="00460AC6" w:rsidRPr="00987FF1">
        <w:rPr>
          <w:rFonts w:ascii="Garamond" w:hAnsi="Garamond" w:cs="Tahoma"/>
          <w:b/>
          <w:bCs/>
          <w:i/>
        </w:rPr>
        <w:t>(barrare l</w:t>
      </w:r>
      <w:r w:rsidR="00460AC6">
        <w:rPr>
          <w:rFonts w:ascii="Garamond" w:hAnsi="Garamond" w:cs="Tahoma"/>
          <w:b/>
          <w:bCs/>
          <w:i/>
        </w:rPr>
        <w:t>a/</w:t>
      </w:r>
      <w:r w:rsidR="00460AC6" w:rsidRPr="00987FF1">
        <w:rPr>
          <w:rFonts w:ascii="Garamond" w:hAnsi="Garamond" w:cs="Tahoma"/>
          <w:b/>
          <w:bCs/>
          <w:i/>
        </w:rPr>
        <w:t>e part</w:t>
      </w:r>
      <w:r w:rsidR="00460AC6">
        <w:rPr>
          <w:rFonts w:ascii="Garamond" w:hAnsi="Garamond" w:cs="Tahoma"/>
          <w:b/>
          <w:bCs/>
          <w:i/>
        </w:rPr>
        <w:t>e/</w:t>
      </w:r>
      <w:r w:rsidR="00460AC6" w:rsidRPr="00987FF1">
        <w:rPr>
          <w:rFonts w:ascii="Garamond" w:hAnsi="Garamond" w:cs="Tahoma"/>
          <w:b/>
          <w:bCs/>
          <w:i/>
        </w:rPr>
        <w:t>i di interesse):</w:t>
      </w:r>
    </w:p>
    <w:p w14:paraId="0CFAC2BD" w14:textId="77777777" w:rsidR="009D5DDF" w:rsidRDefault="009D5DDF" w:rsidP="009D5DDF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tbl>
      <w:tblPr>
        <w:tblW w:w="1714" w:type="pct"/>
        <w:tblCellSpacing w:w="1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0"/>
        <w:gridCol w:w="1650"/>
      </w:tblGrid>
      <w:tr w:rsidR="009D5DDF" w14:paraId="21B388EE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7BF2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97A2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1 </w:t>
            </w:r>
          </w:p>
        </w:tc>
      </w:tr>
      <w:tr w:rsidR="009D5DDF" w14:paraId="2DAE6953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E39B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A6A6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Lotto 2</w:t>
            </w:r>
          </w:p>
        </w:tc>
      </w:tr>
      <w:tr w:rsidR="009D5DDF" w14:paraId="0B997D75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718B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938D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Lotto 3</w:t>
            </w:r>
          </w:p>
        </w:tc>
      </w:tr>
      <w:tr w:rsidR="009D5DDF" w14:paraId="6A35A1A0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89D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0F9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>Lotto 4</w:t>
            </w:r>
          </w:p>
        </w:tc>
      </w:tr>
      <w:tr w:rsidR="009D5DDF" w14:paraId="2C7824DA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674B" w14:textId="77777777" w:rsidR="009D5DDF" w:rsidRDefault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7EDE" w14:textId="77777777" w:rsidR="009D5DDF" w:rsidRDefault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5 </w:t>
            </w:r>
          </w:p>
        </w:tc>
      </w:tr>
      <w:tr w:rsidR="009D5DDF" w14:paraId="4109FFC9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B43" w14:textId="2EF8D506" w:rsidR="009D5DDF" w:rsidRDefault="009D5DDF" w:rsidP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F3F" w14:textId="305DB542" w:rsidR="009D5DDF" w:rsidRDefault="009D5DDF" w:rsidP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</w:t>
            </w:r>
            <w:r>
              <w:rPr>
                <w:lang w:eastAsia="en-US"/>
              </w:rPr>
              <w:t>6</w:t>
            </w:r>
          </w:p>
        </w:tc>
      </w:tr>
      <w:tr w:rsidR="009D5DDF" w14:paraId="60B055C0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7D50" w14:textId="77777777" w:rsidR="009D5DDF" w:rsidRDefault="009D5DDF" w:rsidP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FCB" w14:textId="16FA0EF6" w:rsidR="009D5DDF" w:rsidRDefault="009D5DDF" w:rsidP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</w:t>
            </w:r>
            <w:r>
              <w:rPr>
                <w:lang w:eastAsia="en-US"/>
              </w:rPr>
              <w:t>7</w:t>
            </w:r>
          </w:p>
        </w:tc>
      </w:tr>
      <w:tr w:rsidR="009D5DDF" w14:paraId="6588B877" w14:textId="77777777" w:rsidTr="009D5DDF">
        <w:trPr>
          <w:tblCellSpacing w:w="15" w:type="dxa"/>
        </w:trPr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9E9" w14:textId="06D3A747" w:rsidR="009D5DDF" w:rsidRDefault="009D5DDF" w:rsidP="009D5DDF">
            <w:pPr>
              <w:spacing w:before="15" w:after="15" w:line="256" w:lineRule="auto"/>
              <w:ind w:left="30" w:right="30"/>
              <w:jc w:val="center"/>
              <w:rPr>
                <w:lang w:eastAsia="en-US"/>
              </w:rPr>
            </w:pPr>
            <w:r>
              <w:rPr>
                <w:lang w:eastAsia="en-US"/>
              </w:rPr>
              <w:sym w:font="Wingdings 2" w:char="F02A"/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F8F" w14:textId="22B2AEBB" w:rsidR="009D5DDF" w:rsidRDefault="009D5DDF" w:rsidP="009D5DDF">
            <w:pPr>
              <w:spacing w:before="15" w:after="15" w:line="256" w:lineRule="auto"/>
              <w:ind w:left="30" w:right="30"/>
              <w:rPr>
                <w:lang w:eastAsia="en-US"/>
              </w:rPr>
            </w:pPr>
            <w:r>
              <w:rPr>
                <w:lang w:eastAsia="en-US"/>
              </w:rPr>
              <w:t xml:space="preserve">Lotto </w:t>
            </w:r>
            <w:r>
              <w:rPr>
                <w:lang w:eastAsia="en-US"/>
              </w:rPr>
              <w:t>8</w:t>
            </w:r>
            <w:bookmarkStart w:id="0" w:name="_GoBack"/>
            <w:bookmarkEnd w:id="0"/>
          </w:p>
        </w:tc>
      </w:tr>
    </w:tbl>
    <w:p w14:paraId="647C1525" w14:textId="77777777" w:rsidR="009D5DDF" w:rsidRDefault="009D5DDF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1D76E56D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35654A66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08DF366C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4B76CA99" w14:textId="77777777" w:rsidR="00460AC6" w:rsidRDefault="00460AC6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790F3038" w14:textId="7637885A" w:rsidR="0000738A" w:rsidRPr="00987FF1" w:rsidRDefault="00553EFD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lastRenderedPageBreak/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</w:t>
      </w:r>
      <w:proofErr w:type="gramStart"/>
      <w:r w:rsidR="0015698B" w:rsidRPr="0089120A">
        <w:rPr>
          <w:rFonts w:ascii="Garamond" w:hAnsi="Garamond"/>
        </w:rPr>
        <w:t>…….</w:t>
      </w:r>
      <w:proofErr w:type="gramEnd"/>
      <w:r w:rsidR="0015698B" w:rsidRPr="0089120A">
        <w:rPr>
          <w:rFonts w:ascii="Garamond" w:hAnsi="Garamond"/>
        </w:rPr>
        <w:t>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Pr="0089120A">
        <w:rPr>
          <w:rFonts w:ascii="Garamond" w:hAnsi="Garamond"/>
        </w:rPr>
        <w:t>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D78151F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12CF292C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</w:t>
      </w:r>
      <w:proofErr w:type="gramStart"/>
      <w:r w:rsidRPr="0089120A">
        <w:rPr>
          <w:rFonts w:ascii="Garamond" w:hAnsi="Garamond"/>
        </w:rPr>
        <w:t>…</w:t>
      </w:r>
      <w:r w:rsidR="00102D0D" w:rsidRPr="0089120A">
        <w:rPr>
          <w:rFonts w:ascii="Garamond" w:hAnsi="Garamond"/>
        </w:rPr>
        <w:t>….</w:t>
      </w:r>
      <w:proofErr w:type="gramEnd"/>
      <w:r w:rsidR="00102D0D" w:rsidRPr="0089120A">
        <w:rPr>
          <w:rFonts w:ascii="Garamond" w:hAnsi="Garamond"/>
        </w:rPr>
        <w:t>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 xml:space="preserve">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7FB9BE8E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rPr>
          <w:rFonts w:ascii="Garamond" w:hAnsi="Garamond"/>
        </w:rPr>
      </w:pPr>
    </w:p>
    <w:p w14:paraId="13D05044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9A3EBCA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lastRenderedPageBreak/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40B60EFF" w14:textId="77777777" w:rsidR="0030517B" w:rsidRDefault="00CC0AE2" w:rsidP="0030517B">
      <w:pPr>
        <w:pStyle w:val="Paragrafoelenco"/>
        <w:numPr>
          <w:ilvl w:val="0"/>
          <w:numId w:val="46"/>
        </w:numPr>
        <w:spacing w:before="60" w:after="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 xml:space="preserve">è il seguente: </w:t>
      </w:r>
    </w:p>
    <w:p w14:paraId="049E393D" w14:textId="6494EF88" w:rsidR="00A443F8" w:rsidRPr="0030517B" w:rsidRDefault="00A443F8" w:rsidP="0030517B">
      <w:pPr>
        <w:spacing w:after="240" w:line="360" w:lineRule="auto"/>
        <w:ind w:left="570"/>
        <w:jc w:val="both"/>
        <w:rPr>
          <w:rFonts w:ascii="Garamond" w:hAnsi="Garamond"/>
        </w:rPr>
      </w:pPr>
      <w:r w:rsidRPr="0030517B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3B580638" w:rsidR="00CC0AE2" w:rsidRPr="0089120A" w:rsidRDefault="0030517B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="00CC0AE2" w:rsidRPr="0030517B">
        <w:rPr>
          <w:rFonts w:ascii="Garamond" w:hAnsi="Garamond"/>
          <w:i/>
          <w:sz w:val="24"/>
          <w:szCs w:val="24"/>
        </w:rPr>
        <w:t>per gli operatori economici transfrontalieri</w:t>
      </w:r>
      <w:r>
        <w:rPr>
          <w:rFonts w:ascii="Garamond" w:hAnsi="Garamond"/>
          <w:sz w:val="24"/>
          <w:szCs w:val="24"/>
        </w:rPr>
        <w:t>]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="00CC0AE2"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="00CC0AE2" w:rsidRPr="0089120A">
        <w:rPr>
          <w:rFonts w:ascii="Garamond" w:hAnsi="Garamond"/>
          <w:sz w:val="24"/>
          <w:szCs w:val="24"/>
        </w:rPr>
        <w:t>Eidas</w:t>
      </w:r>
      <w:proofErr w:type="spellEnd"/>
      <w:r w:rsidR="00CC0AE2"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79A73013" w:rsidR="00CC0AE2" w:rsidRPr="00495B0E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495B0E">
        <w:rPr>
          <w:rFonts w:ascii="Garamond" w:hAnsi="Garamond"/>
          <w:sz w:val="24"/>
          <w:szCs w:val="24"/>
        </w:rPr>
        <w:t>l’operatore economico non è presente ne</w:t>
      </w:r>
      <w:r w:rsidR="0030517B" w:rsidRPr="00495B0E">
        <w:rPr>
          <w:rFonts w:ascii="Garamond" w:hAnsi="Garamond"/>
          <w:sz w:val="24"/>
          <w:szCs w:val="24"/>
        </w:rPr>
        <w:t xml:space="preserve">gli </w:t>
      </w:r>
      <w:r w:rsidRPr="00495B0E">
        <w:rPr>
          <w:rFonts w:ascii="Garamond" w:hAnsi="Garamond"/>
          <w:sz w:val="24"/>
          <w:szCs w:val="24"/>
        </w:rPr>
        <w:t xml:space="preserve">indici </w:t>
      </w:r>
      <w:r w:rsidR="0030517B" w:rsidRPr="00495B0E">
        <w:rPr>
          <w:rFonts w:ascii="Garamond" w:hAnsi="Garamond"/>
          <w:sz w:val="24"/>
          <w:szCs w:val="24"/>
        </w:rPr>
        <w:t xml:space="preserve">di cui agli articoli 6-bis e 6-ter del D.lgs. n. 82/2005 </w:t>
      </w:r>
      <w:r w:rsidRPr="00495B0E">
        <w:rPr>
          <w:rFonts w:ascii="Garamond" w:hAnsi="Garamond"/>
          <w:sz w:val="24"/>
          <w:szCs w:val="24"/>
        </w:rPr>
        <w:t xml:space="preserve">ed elegge domicilio digitale speciale </w:t>
      </w:r>
      <w:r w:rsidR="0030517B" w:rsidRPr="00495B0E">
        <w:rPr>
          <w:rFonts w:ascii="Garamond" w:hAnsi="Garamond"/>
          <w:sz w:val="24"/>
          <w:szCs w:val="24"/>
        </w:rPr>
        <w:t xml:space="preserve">nell’apposita area della </w:t>
      </w:r>
      <w:r w:rsidRPr="00495B0E">
        <w:rPr>
          <w:rFonts w:ascii="Garamond" w:hAnsi="Garamond"/>
          <w:sz w:val="24"/>
          <w:szCs w:val="24"/>
        </w:rPr>
        <w:t>Piattaforma telematica SINTEL</w:t>
      </w:r>
      <w:r w:rsidR="00E0580D" w:rsidRPr="00495B0E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545C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056C3A" w:rsidRPr="00AE11D6">
        <w:rPr>
          <w:rFonts w:ascii="Garamond" w:hAnsi="Garamond"/>
          <w:b/>
          <w:i/>
        </w:rPr>
        <w:t>5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1521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375289E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30517B">
      <w:rPr>
        <w:rFonts w:ascii="Garamond" w:hAnsi="Garamond"/>
        <w:bCs/>
        <w:sz w:val="20"/>
        <w:szCs w:val="20"/>
      </w:rPr>
      <w:t>partecipazione</w:t>
    </w:r>
    <w:r w:rsidRPr="00987FF1">
      <w:rPr>
        <w:rFonts w:ascii="Garamond" w:hAnsi="Garamond"/>
        <w:bCs/>
        <w:sz w:val="20"/>
        <w:szCs w:val="20"/>
      </w:rPr>
      <w:t xml:space="preserve">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0AC6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3DB0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D5DDF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7A005-6D88-42C0-91FE-9419052C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Laura Baggio</cp:lastModifiedBy>
  <cp:revision>9</cp:revision>
  <cp:lastPrinted>2024-05-22T12:13:00Z</cp:lastPrinted>
  <dcterms:created xsi:type="dcterms:W3CDTF">2023-12-22T09:28:00Z</dcterms:created>
  <dcterms:modified xsi:type="dcterms:W3CDTF">2024-05-22T12:14:00Z</dcterms:modified>
</cp:coreProperties>
</file>